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u w:val="single"/>
          <w:rtl w:val="0"/>
        </w:rPr>
        <w:t xml:space="preserve">Geschiedenis: Oudheid – Grieken en Romeinen (Commodus)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Van wanneer tot wanneer duurt je periode? </w:t>
        <w:tab/>
        <w:t xml:space="preserve">………………………………………………..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Welke bekende Grieken en Romeinen leefden toen? Leg uit wie ze zijn of wat ze deden.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Vertel iets over de kleding: kleuren, soorten stof, versieringen,…?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Hoe woonden ze vroeger; hoe zag hun huis er uit? Welke materialen gebruikten ze om hun huis te bouwen?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Leg een aantal verschillen uit tussen het leven van de Grieken en het leven van de Romeinen.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Wat weet je over de godsdienst / tempels van de Grieken en de Romeinen?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Wat heeft Christus veranderd in die tijd qua godsdienst? Waar ging men eerst naartoe om te bidden? Waar ging men naartoe om te bidden bij Christus?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Leg uit: de Romeinen waren goede bouwers. Wat bouwden ze dan?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Leg de volgende woorden uit: wie, wat, hoe, …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Caesar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Gladiator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Commodus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Zeus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Akropolis</w:t>
      </w:r>
    </w:p>
    <w:sectPr>
      <w:pgSz w:h="16838" w:w="11906"/>
      <w:pgMar w:bottom="816" w:top="9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B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